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1562100" cy="12239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2100" cy="1223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General Membership Meeting</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LGBTQ Democrats of Wake County</w:t>
      </w:r>
    </w:p>
    <w:p w:rsidR="00000000" w:rsidDel="00000000" w:rsidP="00000000" w:rsidRDefault="00000000" w:rsidRPr="00000000" w14:paraId="00000005">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 22</w:t>
      </w:r>
      <w:r w:rsidDel="00000000" w:rsidR="00000000" w:rsidRPr="00000000">
        <w:rPr>
          <w:rFonts w:ascii="Times New Roman" w:cs="Times New Roman" w:eastAsia="Times New Roman" w:hAnsi="Times New Roman"/>
          <w:sz w:val="28"/>
          <w:szCs w:val="28"/>
          <w:rtl w:val="0"/>
        </w:rPr>
        <w:t xml:space="preserve">, 2019 at 6:30 p.m. EST</w:t>
      </w:r>
    </w:p>
    <w:p w:rsidR="00000000" w:rsidDel="00000000" w:rsidP="00000000" w:rsidRDefault="00000000" w:rsidRPr="00000000" w14:paraId="00000006">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 Attendance</w:t>
      </w:r>
    </w:p>
    <w:p w:rsidR="00000000" w:rsidDel="00000000" w:rsidP="00000000" w:rsidRDefault="00000000" w:rsidRPr="00000000" w14:paraId="00000008">
      <w:pPr>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Officers</w:t>
      </w:r>
    </w:p>
    <w:p w:rsidR="00000000" w:rsidDel="00000000" w:rsidP="00000000" w:rsidRDefault="00000000" w:rsidRPr="00000000" w14:paraId="0000000A">
      <w:pPr>
        <w:numPr>
          <w:ilvl w:val="1"/>
          <w:numId w:val="1"/>
        </w:numPr>
        <w:spacing w:line="276"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President - </w:t>
      </w:r>
      <w:r w:rsidDel="00000000" w:rsidR="00000000" w:rsidRPr="00000000">
        <w:rPr>
          <w:rFonts w:ascii="Times New Roman" w:cs="Times New Roman" w:eastAsia="Times New Roman" w:hAnsi="Times New Roman"/>
          <w:b w:val="1"/>
          <w:sz w:val="28"/>
          <w:szCs w:val="28"/>
          <w:rtl w:val="0"/>
        </w:rPr>
        <w:t xml:space="preserve">Kathryn Vandegrift</w:t>
      </w:r>
    </w:p>
    <w:p w:rsidR="00000000" w:rsidDel="00000000" w:rsidP="00000000" w:rsidRDefault="00000000" w:rsidRPr="00000000" w14:paraId="0000000B">
      <w:pPr>
        <w:numPr>
          <w:ilvl w:val="1"/>
          <w:numId w:val="1"/>
        </w:numPr>
        <w:spacing w:line="276"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Vice President - </w:t>
      </w:r>
    </w:p>
    <w:p w:rsidR="00000000" w:rsidDel="00000000" w:rsidP="00000000" w:rsidRDefault="00000000" w:rsidRPr="00000000" w14:paraId="0000000C">
      <w:pPr>
        <w:numPr>
          <w:ilvl w:val="1"/>
          <w:numId w:val="1"/>
        </w:numPr>
        <w:spacing w:line="276"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Secretary - </w:t>
      </w:r>
      <w:r w:rsidDel="00000000" w:rsidR="00000000" w:rsidRPr="00000000">
        <w:rPr>
          <w:rFonts w:ascii="Times New Roman" w:cs="Times New Roman" w:eastAsia="Times New Roman" w:hAnsi="Times New Roman"/>
          <w:b w:val="1"/>
          <w:sz w:val="28"/>
          <w:szCs w:val="28"/>
          <w:rtl w:val="0"/>
        </w:rPr>
        <w:t xml:space="preserve">Aria Arus-Altuz</w:t>
      </w:r>
    </w:p>
    <w:p w:rsidR="00000000" w:rsidDel="00000000" w:rsidP="00000000" w:rsidRDefault="00000000" w:rsidRPr="00000000" w14:paraId="0000000D">
      <w:pPr>
        <w:numPr>
          <w:ilvl w:val="1"/>
          <w:numId w:val="1"/>
        </w:numPr>
        <w:spacing w:line="276"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Treasurer - </w:t>
      </w:r>
    </w:p>
    <w:p w:rsidR="00000000" w:rsidDel="00000000" w:rsidP="00000000" w:rsidRDefault="00000000" w:rsidRPr="00000000" w14:paraId="0000000E">
      <w:pPr>
        <w:numPr>
          <w:ilvl w:val="1"/>
          <w:numId w:val="1"/>
        </w:numPr>
        <w:spacing w:line="276"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Large Board Member - </w:t>
      </w:r>
      <w:r w:rsidDel="00000000" w:rsidR="00000000" w:rsidRPr="00000000">
        <w:rPr>
          <w:rFonts w:ascii="Times New Roman" w:cs="Times New Roman" w:eastAsia="Times New Roman" w:hAnsi="Times New Roman"/>
          <w:b w:val="1"/>
          <w:sz w:val="28"/>
          <w:szCs w:val="28"/>
          <w:rtl w:val="0"/>
        </w:rPr>
        <w:t xml:space="preserve">Candis Cox</w:t>
      </w:r>
    </w:p>
    <w:p w:rsidR="00000000" w:rsidDel="00000000" w:rsidP="00000000" w:rsidRDefault="00000000" w:rsidRPr="00000000" w14:paraId="0000000F">
      <w:pPr>
        <w:numPr>
          <w:ilvl w:val="1"/>
          <w:numId w:val="1"/>
        </w:numPr>
        <w:spacing w:line="276"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Large Board Member - </w:t>
      </w:r>
      <w:r w:rsidDel="00000000" w:rsidR="00000000" w:rsidRPr="00000000">
        <w:rPr>
          <w:rFonts w:ascii="Times New Roman" w:cs="Times New Roman" w:eastAsia="Times New Roman" w:hAnsi="Times New Roman"/>
          <w:b w:val="1"/>
          <w:sz w:val="28"/>
          <w:szCs w:val="28"/>
          <w:rtl w:val="0"/>
        </w:rPr>
        <w:t xml:space="preserve">George Greene</w:t>
      </w:r>
    </w:p>
    <w:p w:rsidR="00000000" w:rsidDel="00000000" w:rsidP="00000000" w:rsidRDefault="00000000" w:rsidRPr="00000000" w14:paraId="00000010">
      <w:pPr>
        <w:spacing w:line="276" w:lineRule="auto"/>
        <w:ind w:left="14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Members: Christine Link, Rich Elkins, Kyle Hirvela, Matthew Glen, Tom Nevels, Cameron Byaum, Ariadne Haske, Allison DeVolder, Ellen Raby, Clayton Brooks, Kris Cone, Deana Brotherton</w:t>
      </w:r>
    </w:p>
    <w:p w:rsidR="00000000" w:rsidDel="00000000" w:rsidP="00000000" w:rsidRDefault="00000000" w:rsidRPr="00000000" w14:paraId="00000012">
      <w:pPr>
        <w:spacing w:line="276"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President Kathryn Vandegrift called the meeting to order @ 6:41pm</w:t>
      </w:r>
    </w:p>
    <w:p w:rsidR="00000000" w:rsidDel="00000000" w:rsidP="00000000" w:rsidRDefault="00000000" w:rsidRPr="00000000" w14:paraId="00000014">
      <w:pPr>
        <w:spacing w:line="276"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numPr>
          <w:ilvl w:val="0"/>
          <w:numId w:val="2"/>
        </w:numPr>
        <w:spacing w:line="276"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President’s Report (Introduction)</w:t>
      </w:r>
    </w:p>
    <w:p w:rsidR="00000000" w:rsidDel="00000000" w:rsidP="00000000" w:rsidRDefault="00000000" w:rsidRPr="00000000" w14:paraId="00000016">
      <w:pPr>
        <w:spacing w:line="276" w:lineRule="auto"/>
        <w:ind w:left="9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Kathryn gave a brief introduction and description of the group and its purpose: to discuss LGBTQ related issues, to get members and aware and knowledgeable about candidates that stand for our community.</w:t>
      </w:r>
    </w:p>
    <w:p w:rsidR="00000000" w:rsidDel="00000000" w:rsidP="00000000" w:rsidRDefault="00000000" w:rsidRPr="00000000" w14:paraId="00000017">
      <w:pPr>
        <w:spacing w:line="276" w:lineRule="auto"/>
        <w:ind w:left="9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Information on how to get more involved in Democratic affairs. </w:t>
      </w:r>
    </w:p>
    <w:p w:rsidR="00000000" w:rsidDel="00000000" w:rsidP="00000000" w:rsidRDefault="00000000" w:rsidRPr="00000000" w14:paraId="00000018">
      <w:pPr>
        <w:spacing w:line="276" w:lineRule="auto"/>
        <w:ind w:left="9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Treasurer’s Report </w:t>
      </w:r>
    </w:p>
    <w:p w:rsidR="00000000" w:rsidDel="00000000" w:rsidP="00000000" w:rsidRDefault="00000000" w:rsidRPr="00000000" w14:paraId="0000001A">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w:t>
      </w:r>
    </w:p>
    <w:p w:rsidR="00000000" w:rsidDel="00000000" w:rsidP="00000000" w:rsidRDefault="00000000" w:rsidRPr="00000000" w14:paraId="0000001B">
      <w:pPr>
        <w:spacing w:line="276"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line="276"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Secretary's Report</w:t>
      </w:r>
    </w:p>
    <w:p w:rsidR="00000000" w:rsidDel="00000000" w:rsidP="00000000" w:rsidRDefault="00000000" w:rsidRPr="00000000" w14:paraId="0000001E">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Aria submitted a report on the need for a community police oversight committee in response to recent incidents of police violence (ex Soheil Mojarrad) and ongoing push (2yrs) by the Raleigh PACT.  Candix Cox suggests reaching out to adversarial organizations to benefit this cause.</w:t>
      </w:r>
    </w:p>
    <w:p w:rsidR="00000000" w:rsidDel="00000000" w:rsidP="00000000" w:rsidRDefault="00000000" w:rsidRPr="00000000" w14:paraId="0000001F">
      <w:pPr>
        <w:spacing w:line="276"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Appointment of Committee Chairs</w:t>
      </w:r>
    </w:p>
    <w:p w:rsidR="00000000" w:rsidDel="00000000" w:rsidP="00000000" w:rsidRDefault="00000000" w:rsidRPr="00000000" w14:paraId="00000021">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Candis Cox makes motion to approve.  George Greene seconded that motion</w:t>
      </w:r>
    </w:p>
    <w:p w:rsidR="00000000" w:rsidDel="00000000" w:rsidP="00000000" w:rsidRDefault="00000000" w:rsidRPr="00000000" w14:paraId="00000022">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Amendment was approved and written in a unanimous vote.</w:t>
      </w:r>
    </w:p>
    <w:p w:rsidR="00000000" w:rsidDel="00000000" w:rsidP="00000000" w:rsidRDefault="00000000" w:rsidRPr="00000000" w14:paraId="00000023">
      <w:pPr>
        <w:spacing w:line="276"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Communications Committee Chair -  </w:t>
      </w:r>
    </w:p>
    <w:p w:rsidR="00000000" w:rsidDel="00000000" w:rsidP="00000000" w:rsidRDefault="00000000" w:rsidRPr="00000000" w14:paraId="0000002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George Greene states that there is an immediate need for Grievance Committee Chair</w:t>
      </w:r>
    </w:p>
    <w:p w:rsidR="00000000" w:rsidDel="00000000" w:rsidP="00000000" w:rsidRDefault="00000000" w:rsidRPr="00000000" w14:paraId="0000002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Kathryn recommends filling Grievance Committee by end of meeting tonight.  Kyle steps up to volunteer as chair of the Grievance Committee.  Ariadne also volunteers to be part of the grievance committee. </w:t>
      </w:r>
    </w:p>
    <w:p w:rsidR="00000000" w:rsidDel="00000000" w:rsidP="00000000" w:rsidRDefault="00000000" w:rsidRPr="00000000" w14:paraId="0000002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Appointment of Young Democrats Liaison Officer</w:t>
      </w:r>
    </w:p>
    <w:p w:rsidR="00000000" w:rsidDel="00000000" w:rsidP="00000000" w:rsidRDefault="00000000" w:rsidRPr="00000000" w14:paraId="0000002A">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Kathryn makes a formal announcement introducing Christine Link as the Liaison Officer to the Young Democrats of Wake County. </w:t>
      </w:r>
    </w:p>
    <w:p w:rsidR="00000000" w:rsidDel="00000000" w:rsidP="00000000" w:rsidRDefault="00000000" w:rsidRPr="00000000" w14:paraId="0000002B">
      <w:pPr>
        <w:spacing w:line="276"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Christine introduces herself, and gives her pitch for a burlesque/cabaret event to bring local candidates and their platforms to a general audience.  The goal is to create an event that reaches out to those who are generally less informed about politics to gain awareness of LGBTQ positive candidates and their platforms in a safe-space for that community. </w:t>
      </w:r>
    </w:p>
    <w:p w:rsidR="00000000" w:rsidDel="00000000" w:rsidP="00000000" w:rsidRDefault="00000000" w:rsidRPr="00000000" w14:paraId="0000002D">
      <w:pPr>
        <w:spacing w:line="276"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Consideration of Bylaws Amendments</w:t>
      </w:r>
    </w:p>
    <w:p w:rsidR="00000000" w:rsidDel="00000000" w:rsidP="00000000" w:rsidRDefault="00000000" w:rsidRPr="00000000" w14:paraId="0000002F">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Kathryn reviewed the proposed amendments to align the bylaws with the current practice of the organization. </w:t>
      </w:r>
    </w:p>
    <w:p w:rsidR="00000000" w:rsidDel="00000000" w:rsidP="00000000" w:rsidRDefault="00000000" w:rsidRPr="00000000" w14:paraId="00000030">
      <w:pPr>
        <w:spacing w:line="276"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Diversity Statement Amendment</w:t>
      </w:r>
    </w:p>
    <w:p w:rsidR="00000000" w:rsidDel="00000000" w:rsidP="00000000" w:rsidRDefault="00000000" w:rsidRPr="00000000" w14:paraId="0000003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George Greene makes motion to move the amendment proposals to the Diversity and Inclusion Committee.  Seconded by Candis Cox.  Motion was approved in a unanimous vote.</w:t>
      </w:r>
    </w:p>
    <w:p w:rsidR="00000000" w:rsidDel="00000000" w:rsidP="00000000" w:rsidRDefault="00000000" w:rsidRPr="00000000" w14:paraId="0000003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Candidate Endorsement Amendment</w:t>
      </w:r>
    </w:p>
    <w:p w:rsidR="00000000" w:rsidDel="00000000" w:rsidP="00000000" w:rsidRDefault="00000000" w:rsidRPr="00000000" w14:paraId="00000035">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Kathryn motions to move any recommendations for amendments to the next body meeting.</w:t>
      </w:r>
    </w:p>
    <w:p w:rsidR="00000000" w:rsidDel="00000000" w:rsidP="00000000" w:rsidRDefault="00000000" w:rsidRPr="00000000" w14:paraId="00000036">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Seconded by Aria Arus-Altuz.  Motion was approved in a unanimous vote. </w:t>
      </w:r>
    </w:p>
    <w:p w:rsidR="00000000" w:rsidDel="00000000" w:rsidP="00000000" w:rsidRDefault="00000000" w:rsidRPr="00000000" w14:paraId="00000037">
      <w:pPr>
        <w:spacing w:line="276"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spacing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Open Floor for Community Input</w:t>
      </w:r>
    </w:p>
    <w:p w:rsidR="00000000" w:rsidDel="00000000" w:rsidP="00000000" w:rsidRDefault="00000000" w:rsidRPr="00000000" w14:paraId="00000039">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-Programs for future events, meetings, and more.</w:t>
      </w:r>
    </w:p>
    <w:p w:rsidR="00000000" w:rsidDel="00000000" w:rsidP="00000000" w:rsidRDefault="00000000" w:rsidRPr="00000000" w14:paraId="0000003A">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-Candis Cox discusses membership and encourages all to bring more people with them to join the next meeting.</w:t>
      </w:r>
    </w:p>
    <w:p w:rsidR="00000000" w:rsidDel="00000000" w:rsidP="00000000" w:rsidRDefault="00000000" w:rsidRPr="00000000" w14:paraId="0000003B">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-Suggestions and recommendations for future body meetings:</w:t>
      </w:r>
    </w:p>
    <w:p w:rsidR="00000000" w:rsidDel="00000000" w:rsidP="00000000" w:rsidRDefault="00000000" w:rsidRPr="00000000" w14:paraId="0000003C">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Poland Memorial Church</w:t>
      </w:r>
    </w:p>
    <w:p w:rsidR="00000000" w:rsidDel="00000000" w:rsidP="00000000" w:rsidRDefault="00000000" w:rsidRPr="00000000" w14:paraId="0000003D">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Goodwin House</w:t>
      </w:r>
    </w:p>
    <w:p w:rsidR="00000000" w:rsidDel="00000000" w:rsidP="00000000" w:rsidRDefault="00000000" w:rsidRPr="00000000" w14:paraId="0000003E">
      <w:pPr>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-General announcement - Spring Symphonic Concert, Pleasant Grove United Methodist Church, Triangle Pride Band (June 1)</w:t>
      </w:r>
    </w:p>
    <w:p w:rsidR="00000000" w:rsidDel="00000000" w:rsidP="00000000" w:rsidRDefault="00000000" w:rsidRPr="00000000" w14:paraId="0000003F">
      <w:pPr>
        <w:spacing w:line="276"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Adjournment</w:t>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Candis makes a motion to adjourn.  George Green seconded. Motion was approved in a unanimous vote.</w:t>
      </w:r>
      <w:r w:rsidDel="00000000" w:rsidR="00000000" w:rsidRPr="00000000">
        <w:rPr>
          <w:rtl w:val="0"/>
        </w:rPr>
      </w:r>
    </w:p>
    <w:p w:rsidR="00000000" w:rsidDel="00000000" w:rsidP="00000000" w:rsidRDefault="00000000" w:rsidRPr="00000000" w14:paraId="00000042">
      <w:pPr>
        <w:spacing w:line="276"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line="276"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line="276"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line="276"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line="276" w:lineRule="auto"/>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7">
      <w:pPr>
        <w:spacing w:line="276" w:lineRule="auto"/>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spacing w:line="276" w:lineRule="auto"/>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9">
      <w:pPr>
        <w:spacing w:line="276" w:lineRule="auto"/>
        <w:ind w:left="720" w:firstLine="0"/>
        <w:rPr>
          <w:rFonts w:ascii="Times New Roman" w:cs="Times New Roman" w:eastAsia="Times New Roman" w:hAnsi="Times New Roman"/>
          <w:b w:val="1"/>
          <w:sz w:val="28"/>
          <w:szCs w:val="28"/>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